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55438FC5" w14:textId="77777777" w:rsidR="00CD4FC7" w:rsidRPr="00D61323" w:rsidRDefault="00CD4FC7" w:rsidP="00CD4FC7">
      <w:pPr>
        <w:pStyle w:val="Heading1"/>
        <w:rPr>
          <w:rFonts w:ascii="CVS Health Sans" w:hAnsi="CVS Health Sans"/>
          <w:spacing w:val="1"/>
          <w:u w:val="single" w:color="000000"/>
        </w:rPr>
      </w:pPr>
      <w:bookmarkStart w:id="0" w:name="AlignmentHealth"/>
      <w:r w:rsidRPr="00D61323">
        <w:rPr>
          <w:rFonts w:ascii="CVS Health Sans" w:hAnsi="CVS Health Sans"/>
          <w:spacing w:val="1"/>
          <w:u w:val="single" w:color="000000"/>
        </w:rPr>
        <w:t>Alignment Health</w:t>
      </w:r>
    </w:p>
    <w:bookmarkEnd w:id="0"/>
    <w:p w14:paraId="1BEF6EA8" w14:textId="77777777" w:rsidR="00CD4FC7" w:rsidRDefault="00CD4FC7" w:rsidP="00CD4FC7">
      <w:pPr>
        <w:ind w:left="1440"/>
        <w:rPr>
          <w:rFonts w:ascii="CVS Health Sans" w:hAnsi="CVS Health Sans" w:cstheme="minorHAnsi"/>
          <w:spacing w:val="1"/>
          <w:u w:color="000000"/>
        </w:rPr>
      </w:pPr>
    </w:p>
    <w:p w14:paraId="4B74E0B2" w14:textId="77777777" w:rsidR="00CD4FC7" w:rsidRPr="0064659B" w:rsidRDefault="00CD4FC7" w:rsidP="00CD4FC7">
      <w:pPr>
        <w:pStyle w:val="ListParagraph"/>
        <w:numPr>
          <w:ilvl w:val="0"/>
          <w:numId w:val="8"/>
        </w:numPr>
        <w:rPr>
          <w:rFonts w:ascii="CVS Health Sans" w:hAnsi="CVS Health Sans" w:cstheme="minorHAnsi"/>
          <w:color w:val="080707"/>
          <w:shd w:val="clear" w:color="auto" w:fill="FFFFFF"/>
        </w:rPr>
      </w:pPr>
      <w:r w:rsidRPr="0064659B">
        <w:rPr>
          <w:rFonts w:ascii="CVS Health Sans" w:hAnsi="CVS Health Sans" w:cstheme="minorHAnsi"/>
          <w:spacing w:val="1"/>
          <w:u w:color="000000"/>
        </w:rPr>
        <w:t>Go to</w:t>
      </w:r>
      <w:r w:rsidRPr="0064659B">
        <w:rPr>
          <w:rFonts w:ascii="CVS Health Sans" w:hAnsi="CVS Health Sans" w:cstheme="minorHAnsi"/>
          <w:spacing w:val="1"/>
          <w:u w:val="single" w:color="000000"/>
        </w:rPr>
        <w:t xml:space="preserve"> </w:t>
      </w:r>
      <w:hyperlink r:id="rId11" w:history="1">
        <w:r w:rsidRPr="0064659B">
          <w:rPr>
            <w:rStyle w:val="Hyperlink"/>
            <w:rFonts w:ascii="CVS Health Sans" w:hAnsi="CVS Health Sans" w:cstheme="minorHAnsi"/>
            <w:shd w:val="clear" w:color="auto" w:fill="FFFFFF"/>
          </w:rPr>
          <w:t>https://www.alignmenthealthplan.com/discover-ahp/request-plan-materials</w:t>
        </w:r>
      </w:hyperlink>
    </w:p>
    <w:p w14:paraId="5DDCF94F" w14:textId="77777777" w:rsidR="00CD4FC7" w:rsidRDefault="00CD4FC7" w:rsidP="00CD4FC7">
      <w:pPr>
        <w:pStyle w:val="Heading1"/>
        <w:ind w:left="1800"/>
        <w:rPr>
          <w:rFonts w:ascii="CVS Health Sans" w:hAnsi="CVS Health Sans"/>
          <w:b w:val="0"/>
          <w:bCs w:val="0"/>
        </w:rPr>
      </w:pPr>
    </w:p>
    <w:p w14:paraId="01553414" w14:textId="77777777" w:rsidR="00CD4FC7" w:rsidRDefault="00CD4FC7" w:rsidP="00CD4FC7">
      <w:pPr>
        <w:pStyle w:val="Heading1"/>
        <w:numPr>
          <w:ilvl w:val="0"/>
          <w:numId w:val="8"/>
        </w:numPr>
        <w:rPr>
          <w:rFonts w:ascii="CVS Health Sans" w:hAnsi="CVS Health Sans"/>
          <w:b w:val="0"/>
          <w:bCs w:val="0"/>
        </w:rPr>
      </w:pPr>
      <w:r w:rsidRPr="00D61323">
        <w:rPr>
          <w:rFonts w:ascii="CVS Health Sans" w:hAnsi="CVS Health Sans"/>
          <w:b w:val="0"/>
          <w:bCs w:val="0"/>
        </w:rPr>
        <w:t xml:space="preserve">On the left hand section, go to Pre-Enrollment Kit and select the materials you’re looking for.  </w:t>
      </w:r>
    </w:p>
    <w:p w14:paraId="3CBB97B7" w14:textId="77777777" w:rsidR="00CD4FC7" w:rsidRDefault="00CD4FC7" w:rsidP="00CD4FC7">
      <w:pPr>
        <w:pStyle w:val="ListParagraph"/>
        <w:rPr>
          <w:rFonts w:ascii="CVS Health Sans" w:hAnsi="CVS Health Sans"/>
          <w:b/>
          <w:bCs/>
        </w:rPr>
      </w:pPr>
    </w:p>
    <w:p w14:paraId="03B82705" w14:textId="77777777" w:rsidR="00CD4FC7" w:rsidRDefault="00CD4FC7" w:rsidP="00CD4FC7">
      <w:pPr>
        <w:pStyle w:val="Heading1"/>
        <w:numPr>
          <w:ilvl w:val="0"/>
          <w:numId w:val="8"/>
        </w:numPr>
        <w:rPr>
          <w:rFonts w:ascii="CVS Health Sans" w:hAnsi="CVS Health Sans"/>
          <w:b w:val="0"/>
          <w:bCs w:val="0"/>
        </w:rPr>
      </w:pPr>
      <w:r w:rsidRPr="00D61323">
        <w:rPr>
          <w:rFonts w:ascii="CVS Health Sans" w:hAnsi="CVS Health Sans"/>
          <w:b w:val="0"/>
          <w:bCs w:val="0"/>
        </w:rPr>
        <w:t xml:space="preserve">You can download them from the website.  </w:t>
      </w:r>
    </w:p>
    <w:p w14:paraId="4ABD9A19" w14:textId="77777777" w:rsidR="00CD4FC7" w:rsidRDefault="00CD4FC7" w:rsidP="00CD4FC7">
      <w:pPr>
        <w:pStyle w:val="ListParagraph"/>
        <w:rPr>
          <w:rFonts w:ascii="CVS Health Sans" w:hAnsi="CVS Health Sans"/>
          <w:b/>
          <w:bCs/>
        </w:rPr>
      </w:pPr>
    </w:p>
    <w:p w14:paraId="66CD7C28" w14:textId="77777777" w:rsidR="00CD4FC7" w:rsidRPr="00D61323" w:rsidRDefault="00CD4FC7" w:rsidP="00CD4FC7">
      <w:pPr>
        <w:pStyle w:val="Heading1"/>
        <w:numPr>
          <w:ilvl w:val="0"/>
          <w:numId w:val="8"/>
        </w:numPr>
        <w:rPr>
          <w:rFonts w:ascii="CVS Health Sans" w:hAnsi="CVS Health Sans"/>
          <w:b w:val="0"/>
          <w:bCs w:val="0"/>
        </w:rPr>
      </w:pPr>
      <w:r w:rsidRPr="00D61323">
        <w:rPr>
          <w:rFonts w:ascii="CVS Health Sans" w:hAnsi="CVS Health Sans"/>
          <w:b w:val="0"/>
          <w:bCs w:val="0"/>
        </w:rPr>
        <w:t>You can also request printed copies of formularies, pharmacies and provider directories by selecting Request Plan Materials and completing the online form on the site.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1" w:name="_GoBack"/>
      <w:bookmarkEnd w:id="1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5844" w14:textId="77777777" w:rsidR="00613C6E" w:rsidRDefault="00613C6E">
      <w:r>
        <w:separator/>
      </w:r>
    </w:p>
  </w:endnote>
  <w:endnote w:type="continuationSeparator" w:id="0">
    <w:p w14:paraId="033D2736" w14:textId="77777777" w:rsidR="00613C6E" w:rsidRDefault="0061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28B3" w14:textId="77777777" w:rsidR="00613C6E" w:rsidRDefault="00613C6E">
      <w:r>
        <w:separator/>
      </w:r>
    </w:p>
  </w:footnote>
  <w:footnote w:type="continuationSeparator" w:id="0">
    <w:p w14:paraId="15389EFF" w14:textId="77777777" w:rsidR="00613C6E" w:rsidRDefault="0061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3C6E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CD4FC7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ignmenthealthplan.com/discover-ahp/request-plan-material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